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1407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-01-2025-005113-26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Юсупова </w:t>
      </w:r>
      <w:r>
        <w:rPr>
          <w:rFonts w:ascii="Times New Roman" w:eastAsia="Times New Roman" w:hAnsi="Times New Roman" w:cs="Times New Roman"/>
          <w:sz w:val="26"/>
          <w:szCs w:val="26"/>
        </w:rPr>
        <w:t>Мехроджона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Юсуфовича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Юсупов М.Ю.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Инженерная, д. 20, 06.02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25.10.2024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Юсупов М.Ю.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Юсупова М.Ю.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  <w:sz w:val="26"/>
          <w:szCs w:val="26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Юсупова М.Ю.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26037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6.10.2024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Юсупова М.Ю.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Юсупова М.Ю.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Юсупова </w:t>
      </w:r>
      <w:r>
        <w:rPr>
          <w:rFonts w:ascii="Times New Roman" w:eastAsia="Times New Roman" w:hAnsi="Times New Roman" w:cs="Times New Roman"/>
          <w:sz w:val="26"/>
          <w:szCs w:val="26"/>
        </w:rPr>
        <w:t>Мехроджона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Юсуфовича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1407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